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B1BC4" w14:textId="232E5B92" w:rsidR="00C9548A" w:rsidRPr="00C21F54" w:rsidRDefault="00D93191" w:rsidP="00D9319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Kis Velencéről…</w:t>
      </w:r>
    </w:p>
    <w:p w14:paraId="22A19788" w14:textId="1DB6FFF0" w:rsidR="00142CA8" w:rsidRDefault="00142CA8">
      <w:pPr>
        <w:rPr>
          <w:rFonts w:ascii="Times New Roman" w:hAnsi="Times New Roman" w:cs="Times New Roman"/>
          <w:sz w:val="24"/>
          <w:szCs w:val="24"/>
        </w:rPr>
      </w:pPr>
      <w:r w:rsidRPr="00142CA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F4328AA" wp14:editId="12C39CD9">
            <wp:simplePos x="0" y="0"/>
            <wp:positionH relativeFrom="column">
              <wp:posOffset>1447165</wp:posOffset>
            </wp:positionH>
            <wp:positionV relativeFrom="paragraph">
              <wp:posOffset>1991360</wp:posOffset>
            </wp:positionV>
            <wp:extent cx="2834640" cy="2293620"/>
            <wp:effectExtent l="0" t="0" r="3810" b="0"/>
            <wp:wrapTopAndBottom/>
            <wp:docPr id="190969912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69912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1F54">
        <w:rPr>
          <w:rFonts w:ascii="Times New Roman" w:hAnsi="Times New Roman" w:cs="Times New Roman"/>
          <w:sz w:val="24"/>
          <w:szCs w:val="24"/>
        </w:rPr>
        <w:t>Hajóutunk a szigetekre a lagúna déli részéről, nem máshonnan, mint „kis Velencéből”, azaz Chioggia</w:t>
      </w:r>
      <w:r w:rsidR="003A5CFE">
        <w:rPr>
          <w:rFonts w:ascii="Times New Roman" w:hAnsi="Times New Roman" w:cs="Times New Roman"/>
          <w:sz w:val="24"/>
          <w:szCs w:val="24"/>
        </w:rPr>
        <w:t xml:space="preserve"> óvárosából</w:t>
      </w:r>
      <w:r w:rsidR="008E0B78">
        <w:rPr>
          <w:rFonts w:ascii="Times New Roman" w:hAnsi="Times New Roman" w:cs="Times New Roman"/>
          <w:sz w:val="24"/>
          <w:szCs w:val="24"/>
        </w:rPr>
        <w:t xml:space="preserve"> kezdődött. A </w:t>
      </w:r>
      <w:r w:rsidR="003A5CFE">
        <w:rPr>
          <w:rFonts w:ascii="Times New Roman" w:hAnsi="Times New Roman" w:cs="Times New Roman"/>
          <w:sz w:val="24"/>
          <w:szCs w:val="24"/>
        </w:rPr>
        <w:t>történelmi bel</w:t>
      </w:r>
      <w:r w:rsidR="008E0B78">
        <w:rPr>
          <w:rFonts w:ascii="Times New Roman" w:hAnsi="Times New Roman" w:cs="Times New Roman"/>
          <w:sz w:val="24"/>
          <w:szCs w:val="24"/>
        </w:rPr>
        <w:t xml:space="preserve">város egy több szigetből és azokat összekötő hidakból áll, amiből több van, mint amennyit az ember a két kezén össze tudna számolni. </w:t>
      </w:r>
      <w:r w:rsidR="00BB36A2">
        <w:rPr>
          <w:rFonts w:ascii="Times New Roman" w:hAnsi="Times New Roman" w:cs="Times New Roman"/>
          <w:sz w:val="24"/>
          <w:szCs w:val="24"/>
        </w:rPr>
        <w:t>Ezek</w:t>
      </w:r>
      <w:r w:rsidR="00292DD6">
        <w:rPr>
          <w:rFonts w:ascii="Times New Roman" w:hAnsi="Times New Roman" w:cs="Times New Roman"/>
          <w:sz w:val="24"/>
          <w:szCs w:val="24"/>
        </w:rPr>
        <w:t>nek</w:t>
      </w:r>
      <w:r w:rsidR="00BB36A2">
        <w:rPr>
          <w:rFonts w:ascii="Times New Roman" w:hAnsi="Times New Roman" w:cs="Times New Roman"/>
          <w:sz w:val="24"/>
          <w:szCs w:val="24"/>
        </w:rPr>
        <w:t xml:space="preserve"> a kisebb hidak</w:t>
      </w:r>
      <w:r w:rsidR="00F2454D">
        <w:rPr>
          <w:rFonts w:ascii="Times New Roman" w:hAnsi="Times New Roman" w:cs="Times New Roman"/>
          <w:sz w:val="24"/>
          <w:szCs w:val="24"/>
        </w:rPr>
        <w:t>nak</w:t>
      </w:r>
      <w:r w:rsidR="00BB36A2">
        <w:rPr>
          <w:rFonts w:ascii="Times New Roman" w:hAnsi="Times New Roman" w:cs="Times New Roman"/>
          <w:sz w:val="24"/>
          <w:szCs w:val="24"/>
        </w:rPr>
        <w:t xml:space="preserve"> pedig mind a két oldalán más és más feliratokkal találkozhatunk</w:t>
      </w:r>
      <w:r w:rsidR="006B1618">
        <w:rPr>
          <w:rFonts w:ascii="Times New Roman" w:hAnsi="Times New Roman" w:cs="Times New Roman"/>
          <w:sz w:val="24"/>
          <w:szCs w:val="24"/>
        </w:rPr>
        <w:t xml:space="preserve">. A Zitelle hídnál jött velünk szembe először a „Su tuto imbarintao”, </w:t>
      </w:r>
      <w:r w:rsidR="00FA3415">
        <w:rPr>
          <w:rFonts w:ascii="Times New Roman" w:hAnsi="Times New Roman" w:cs="Times New Roman"/>
          <w:sz w:val="24"/>
          <w:szCs w:val="24"/>
        </w:rPr>
        <w:t>ami</w:t>
      </w:r>
      <w:r w:rsidR="006B1618">
        <w:rPr>
          <w:rFonts w:ascii="Times New Roman" w:hAnsi="Times New Roman" w:cs="Times New Roman"/>
          <w:sz w:val="24"/>
          <w:szCs w:val="24"/>
        </w:rPr>
        <w:t xml:space="preserve"> </w:t>
      </w:r>
      <w:r w:rsidR="00FA3415">
        <w:rPr>
          <w:rFonts w:ascii="Times New Roman" w:hAnsi="Times New Roman" w:cs="Times New Roman"/>
          <w:sz w:val="24"/>
          <w:szCs w:val="24"/>
        </w:rPr>
        <w:t xml:space="preserve">azt jelenti, hogy </w:t>
      </w:r>
      <w:r w:rsidR="006B1618">
        <w:rPr>
          <w:rFonts w:ascii="Times New Roman" w:hAnsi="Times New Roman" w:cs="Times New Roman"/>
          <w:sz w:val="24"/>
          <w:szCs w:val="24"/>
        </w:rPr>
        <w:t>„</w:t>
      </w:r>
      <w:r w:rsidR="00FA3415">
        <w:rPr>
          <w:rFonts w:ascii="Times New Roman" w:hAnsi="Times New Roman" w:cs="Times New Roman"/>
          <w:sz w:val="24"/>
          <w:szCs w:val="24"/>
        </w:rPr>
        <w:t>Teljesen össze vagyok zavarodva</w:t>
      </w:r>
      <w:r w:rsidR="006B1618">
        <w:rPr>
          <w:rFonts w:ascii="Times New Roman" w:hAnsi="Times New Roman" w:cs="Times New Roman"/>
          <w:sz w:val="24"/>
          <w:szCs w:val="24"/>
        </w:rPr>
        <w:t xml:space="preserve">”. </w:t>
      </w:r>
      <w:r w:rsidR="00FA3415">
        <w:rPr>
          <w:rFonts w:ascii="Times New Roman" w:hAnsi="Times New Roman" w:cs="Times New Roman"/>
          <w:sz w:val="24"/>
          <w:szCs w:val="24"/>
        </w:rPr>
        <w:t xml:space="preserve">Avagy sajátos fordításban jelentheti azt is, hogy „Be van csomózódva az agyam”. Ezt érthetjük úgy, mint a mindennapok kaotikusságát </w:t>
      </w:r>
      <w:r w:rsidR="00C82F7B">
        <w:rPr>
          <w:rFonts w:ascii="Times New Roman" w:hAnsi="Times New Roman" w:cs="Times New Roman"/>
          <w:sz w:val="24"/>
          <w:szCs w:val="24"/>
        </w:rPr>
        <w:t>vagy, mint</w:t>
      </w:r>
      <w:r w:rsidR="00FA3415">
        <w:rPr>
          <w:rFonts w:ascii="Times New Roman" w:hAnsi="Times New Roman" w:cs="Times New Roman"/>
          <w:sz w:val="24"/>
          <w:szCs w:val="24"/>
        </w:rPr>
        <w:t xml:space="preserve"> a szűk csatornában a bepácolódott csónakokat is.</w:t>
      </w:r>
      <w:r w:rsidR="00FD3542">
        <w:rPr>
          <w:rFonts w:ascii="Times New Roman" w:hAnsi="Times New Roman" w:cs="Times New Roman"/>
          <w:sz w:val="24"/>
          <w:szCs w:val="24"/>
        </w:rPr>
        <w:t xml:space="preserve"> Hisz a modern művészet lényege az, hogy miként tudjuk felfogni az alkotásokat.</w:t>
      </w:r>
      <w:r w:rsidR="00FA3415">
        <w:rPr>
          <w:rFonts w:ascii="Times New Roman" w:hAnsi="Times New Roman" w:cs="Times New Roman"/>
          <w:sz w:val="24"/>
          <w:szCs w:val="24"/>
        </w:rPr>
        <w:t xml:space="preserve"> </w:t>
      </w:r>
      <w:r w:rsidR="00FD3542">
        <w:rPr>
          <w:rFonts w:ascii="Times New Roman" w:hAnsi="Times New Roman" w:cs="Times New Roman"/>
          <w:sz w:val="24"/>
          <w:szCs w:val="24"/>
        </w:rPr>
        <w:t>Érdekességként a</w:t>
      </w:r>
      <w:r w:rsidR="00FA3415">
        <w:rPr>
          <w:rFonts w:ascii="Times New Roman" w:hAnsi="Times New Roman" w:cs="Times New Roman"/>
          <w:sz w:val="24"/>
          <w:szCs w:val="24"/>
        </w:rPr>
        <w:t xml:space="preserve"> híd déli oldalán pedig a „Ti a vogia”, azaz „Azt csak szeretnéd” felirat </w:t>
      </w:r>
      <w:r w:rsidR="00FD3542">
        <w:rPr>
          <w:rFonts w:ascii="Times New Roman" w:hAnsi="Times New Roman" w:cs="Times New Roman"/>
          <w:sz w:val="24"/>
          <w:szCs w:val="24"/>
        </w:rPr>
        <w:t>áll</w:t>
      </w:r>
      <w:r w:rsidR="00FA3415">
        <w:rPr>
          <w:rFonts w:ascii="Times New Roman" w:hAnsi="Times New Roman" w:cs="Times New Roman"/>
          <w:sz w:val="24"/>
          <w:szCs w:val="24"/>
        </w:rPr>
        <w:t>, ami utal valaminek a lehetetlenségére</w:t>
      </w:r>
      <w:r w:rsidR="00FD3542">
        <w:rPr>
          <w:rFonts w:ascii="Times New Roman" w:hAnsi="Times New Roman" w:cs="Times New Roman"/>
          <w:sz w:val="24"/>
          <w:szCs w:val="24"/>
        </w:rPr>
        <w:t>.</w:t>
      </w:r>
    </w:p>
    <w:p w14:paraId="079B16BD" w14:textId="2DD2094B" w:rsidR="00142CA8" w:rsidRDefault="00142CA8">
      <w:pPr>
        <w:rPr>
          <w:rFonts w:ascii="Times New Roman" w:hAnsi="Times New Roman" w:cs="Times New Roman"/>
          <w:sz w:val="24"/>
          <w:szCs w:val="24"/>
        </w:rPr>
      </w:pPr>
    </w:p>
    <w:p w14:paraId="764644A8" w14:textId="388DB309" w:rsidR="00142CA8" w:rsidRDefault="00C82F7B" w:rsidP="00A05F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Kezdve a város déli pontjá</w:t>
      </w:r>
      <w:r w:rsidR="003A5CFE">
        <w:rPr>
          <w:rFonts w:ascii="Times New Roman" w:hAnsi="Times New Roman" w:cs="Times New Roman"/>
          <w:sz w:val="24"/>
          <w:szCs w:val="24"/>
        </w:rPr>
        <w:t>n a város bejáratánál a Garibald</w:t>
      </w:r>
      <w:r w:rsidR="000F6736">
        <w:rPr>
          <w:rFonts w:ascii="Times New Roman" w:hAnsi="Times New Roman" w:cs="Times New Roman"/>
          <w:sz w:val="24"/>
          <w:szCs w:val="24"/>
        </w:rPr>
        <w:t>i-kapunál</w:t>
      </w:r>
      <w:r w:rsidR="003A5CFE" w:rsidRPr="00264A23">
        <w:rPr>
          <w:rFonts w:ascii="Times New Roman" w:hAnsi="Times New Roman" w:cs="Times New Roman"/>
          <w:sz w:val="24"/>
          <w:szCs w:val="24"/>
        </w:rPr>
        <w:t xml:space="preserve">. </w:t>
      </w:r>
      <w:r w:rsidR="00032F46" w:rsidRPr="00264A23">
        <w:rPr>
          <w:rFonts w:ascii="Times New Roman" w:hAnsi="Times New Roman" w:cs="Times New Roman"/>
          <w:sz w:val="24"/>
          <w:szCs w:val="24"/>
        </w:rPr>
        <w:t xml:space="preserve">Az ívelt </w:t>
      </w:r>
      <w:r w:rsidR="003A5CFE" w:rsidRPr="00264A23">
        <w:rPr>
          <w:rFonts w:ascii="Times New Roman" w:hAnsi="Times New Roman" w:cs="Times New Roman"/>
          <w:sz w:val="24"/>
          <w:szCs w:val="24"/>
        </w:rPr>
        <w:t xml:space="preserve">magasba nyúló </w:t>
      </w:r>
      <w:r w:rsidR="00857EE3" w:rsidRPr="00264A23">
        <w:rPr>
          <w:rFonts w:ascii="Times New Roman" w:hAnsi="Times New Roman" w:cs="Times New Roman"/>
          <w:sz w:val="24"/>
          <w:szCs w:val="24"/>
        </w:rPr>
        <w:t xml:space="preserve">kőépítmény, </w:t>
      </w:r>
      <w:r w:rsidR="00687A7F">
        <w:rPr>
          <w:rFonts w:ascii="Times New Roman" w:hAnsi="Times New Roman" w:cs="Times New Roman"/>
          <w:sz w:val="24"/>
          <w:szCs w:val="24"/>
        </w:rPr>
        <w:t xml:space="preserve">alkalmas lehet az esetleges támadások elleni védekezésre, és </w:t>
      </w:r>
      <w:r w:rsidR="00857EE3">
        <w:rPr>
          <w:rFonts w:ascii="Times New Roman" w:hAnsi="Times New Roman" w:cs="Times New Roman"/>
          <w:sz w:val="24"/>
          <w:szCs w:val="24"/>
        </w:rPr>
        <w:t>bár nem háborús időszakban épült, de</w:t>
      </w:r>
      <w:r w:rsidR="005E0931">
        <w:rPr>
          <w:rFonts w:ascii="Times New Roman" w:hAnsi="Times New Roman" w:cs="Times New Roman"/>
          <w:sz w:val="24"/>
          <w:szCs w:val="24"/>
        </w:rPr>
        <w:t xml:space="preserve"> ezt</w:t>
      </w:r>
      <w:r w:rsidR="002748FD">
        <w:rPr>
          <w:rFonts w:ascii="Times New Roman" w:hAnsi="Times New Roman" w:cs="Times New Roman"/>
          <w:sz w:val="24"/>
          <w:szCs w:val="24"/>
        </w:rPr>
        <w:t xml:space="preserve"> a</w:t>
      </w:r>
      <w:r w:rsidR="00857EE3">
        <w:rPr>
          <w:rFonts w:ascii="Times New Roman" w:hAnsi="Times New Roman" w:cs="Times New Roman"/>
          <w:sz w:val="24"/>
          <w:szCs w:val="24"/>
        </w:rPr>
        <w:t xml:space="preserve"> </w:t>
      </w:r>
      <w:r w:rsidR="00857EE3" w:rsidRPr="00687A7F">
        <w:rPr>
          <w:rFonts w:ascii="Times New Roman" w:hAnsi="Times New Roman" w:cs="Times New Roman"/>
          <w:sz w:val="24"/>
          <w:szCs w:val="24"/>
        </w:rPr>
        <w:t>funkcióját</w:t>
      </w:r>
      <w:r w:rsidR="005E0931">
        <w:rPr>
          <w:rFonts w:ascii="Times New Roman" w:hAnsi="Times New Roman" w:cs="Times New Roman"/>
          <w:sz w:val="24"/>
          <w:szCs w:val="24"/>
        </w:rPr>
        <w:t xml:space="preserve"> mégis</w:t>
      </w:r>
      <w:r w:rsidR="00857EE3">
        <w:rPr>
          <w:rFonts w:ascii="Times New Roman" w:hAnsi="Times New Roman" w:cs="Times New Roman"/>
          <w:sz w:val="24"/>
          <w:szCs w:val="24"/>
        </w:rPr>
        <w:t xml:space="preserve"> beteljesítette később</w:t>
      </w:r>
      <w:r w:rsidR="005B01A8">
        <w:rPr>
          <w:rFonts w:ascii="Times New Roman" w:hAnsi="Times New Roman" w:cs="Times New Roman"/>
          <w:sz w:val="24"/>
          <w:szCs w:val="24"/>
        </w:rPr>
        <w:t xml:space="preserve"> a Chiogg</w:t>
      </w:r>
      <w:r w:rsidR="00D53BEC">
        <w:rPr>
          <w:rFonts w:ascii="Times New Roman" w:hAnsi="Times New Roman" w:cs="Times New Roman"/>
          <w:sz w:val="24"/>
          <w:szCs w:val="24"/>
        </w:rPr>
        <w:t>i</w:t>
      </w:r>
      <w:r w:rsidR="005B01A8">
        <w:rPr>
          <w:rFonts w:ascii="Times New Roman" w:hAnsi="Times New Roman" w:cs="Times New Roman"/>
          <w:sz w:val="24"/>
          <w:szCs w:val="24"/>
        </w:rPr>
        <w:t>ai háború során.</w:t>
      </w:r>
    </w:p>
    <w:p w14:paraId="4F94F526" w14:textId="6994712F" w:rsidR="00142CA8" w:rsidRDefault="00142CA8" w:rsidP="00A05FA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CCAB6B0" wp14:editId="5D80B530">
            <wp:simplePos x="0" y="0"/>
            <wp:positionH relativeFrom="column">
              <wp:posOffset>1249045</wp:posOffset>
            </wp:positionH>
            <wp:positionV relativeFrom="paragraph">
              <wp:posOffset>1430655</wp:posOffset>
            </wp:positionV>
            <wp:extent cx="3249930" cy="1828800"/>
            <wp:effectExtent l="0" t="0" r="7620" b="0"/>
            <wp:wrapTopAndBottom/>
            <wp:docPr id="140760834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93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1A8">
        <w:rPr>
          <w:rFonts w:ascii="Times New Roman" w:hAnsi="Times New Roman" w:cs="Times New Roman"/>
          <w:sz w:val="24"/>
          <w:szCs w:val="24"/>
        </w:rPr>
        <w:t xml:space="preserve">Északabbra menve az ősi Szent Mária székesegyházhoz értünk. </w:t>
      </w:r>
      <w:r w:rsidR="00E43CD2">
        <w:rPr>
          <w:rFonts w:ascii="Times New Roman" w:hAnsi="Times New Roman" w:cs="Times New Roman"/>
          <w:sz w:val="24"/>
          <w:szCs w:val="24"/>
        </w:rPr>
        <w:t>Nem olyan régi elmélet szerint régen a rómaiak</w:t>
      </w:r>
      <w:r w:rsidR="008B1BE7">
        <w:rPr>
          <w:rFonts w:ascii="Times New Roman" w:hAnsi="Times New Roman" w:cs="Times New Roman"/>
          <w:sz w:val="24"/>
          <w:szCs w:val="24"/>
        </w:rPr>
        <w:t xml:space="preserve"> egy fontos</w:t>
      </w:r>
      <w:r w:rsidR="00E43CD2">
        <w:rPr>
          <w:rFonts w:ascii="Times New Roman" w:hAnsi="Times New Roman" w:cs="Times New Roman"/>
          <w:sz w:val="24"/>
          <w:szCs w:val="24"/>
        </w:rPr>
        <w:t xml:space="preserve"> </w:t>
      </w:r>
      <w:r w:rsidR="00E20AFF">
        <w:rPr>
          <w:rFonts w:ascii="Times New Roman" w:hAnsi="Times New Roman" w:cs="Times New Roman"/>
          <w:sz w:val="24"/>
          <w:szCs w:val="24"/>
        </w:rPr>
        <w:t>kegyhelye</w:t>
      </w:r>
      <w:r w:rsidR="00E43CD2">
        <w:rPr>
          <w:rFonts w:ascii="Times New Roman" w:hAnsi="Times New Roman" w:cs="Times New Roman"/>
          <w:sz w:val="24"/>
          <w:szCs w:val="24"/>
        </w:rPr>
        <w:t xml:space="preserve"> volt</w:t>
      </w:r>
      <w:r w:rsidR="00093094">
        <w:rPr>
          <w:rFonts w:ascii="Times New Roman" w:hAnsi="Times New Roman" w:cs="Times New Roman"/>
          <w:sz w:val="24"/>
          <w:szCs w:val="24"/>
        </w:rPr>
        <w:t xml:space="preserve">. </w:t>
      </w:r>
      <w:r w:rsidR="001A4126">
        <w:rPr>
          <w:rFonts w:ascii="Times New Roman" w:hAnsi="Times New Roman" w:cs="Times New Roman"/>
          <w:sz w:val="24"/>
          <w:szCs w:val="24"/>
        </w:rPr>
        <w:t>Közelebbről megnézve n</w:t>
      </w:r>
      <w:r w:rsidR="00093094">
        <w:rPr>
          <w:rFonts w:ascii="Times New Roman" w:hAnsi="Times New Roman" w:cs="Times New Roman"/>
          <w:sz w:val="24"/>
          <w:szCs w:val="24"/>
        </w:rPr>
        <w:t xml:space="preserve">agyon sok hasonlóságot mutat a Torcello szigetén lévő bazilikával, mint a három hajós kialakítás oszlopokkal elválasztva, </w:t>
      </w:r>
      <w:r w:rsidR="00D03AF6">
        <w:rPr>
          <w:rFonts w:ascii="Times New Roman" w:hAnsi="Times New Roman" w:cs="Times New Roman"/>
          <w:sz w:val="24"/>
          <w:szCs w:val="24"/>
        </w:rPr>
        <w:t xml:space="preserve">a </w:t>
      </w:r>
      <w:r w:rsidR="00093094">
        <w:rPr>
          <w:rFonts w:ascii="Times New Roman" w:hAnsi="Times New Roman" w:cs="Times New Roman"/>
          <w:sz w:val="24"/>
          <w:szCs w:val="24"/>
        </w:rPr>
        <w:t>fa rácsos tető</w:t>
      </w:r>
      <w:r w:rsidR="00D03AF6">
        <w:rPr>
          <w:rFonts w:ascii="Times New Roman" w:hAnsi="Times New Roman" w:cs="Times New Roman"/>
          <w:sz w:val="24"/>
          <w:szCs w:val="24"/>
        </w:rPr>
        <w:t xml:space="preserve">szerkezet, </w:t>
      </w:r>
      <w:r w:rsidR="00093094">
        <w:rPr>
          <w:rFonts w:ascii="Times New Roman" w:hAnsi="Times New Roman" w:cs="Times New Roman"/>
          <w:sz w:val="24"/>
          <w:szCs w:val="24"/>
        </w:rPr>
        <w:t>és mozaik</w:t>
      </w:r>
      <w:r w:rsidR="004F2BA1">
        <w:rPr>
          <w:rFonts w:ascii="Times New Roman" w:hAnsi="Times New Roman" w:cs="Times New Roman"/>
          <w:sz w:val="24"/>
          <w:szCs w:val="24"/>
        </w:rPr>
        <w:t>kal kirakott padló</w:t>
      </w:r>
      <w:r w:rsidR="00093094">
        <w:rPr>
          <w:rFonts w:ascii="Times New Roman" w:hAnsi="Times New Roman" w:cs="Times New Roman"/>
          <w:sz w:val="24"/>
          <w:szCs w:val="24"/>
        </w:rPr>
        <w:t>. Az épület</w:t>
      </w:r>
      <w:r w:rsidR="00F2454D">
        <w:rPr>
          <w:rFonts w:ascii="Times New Roman" w:hAnsi="Times New Roman" w:cs="Times New Roman"/>
          <w:sz w:val="24"/>
          <w:szCs w:val="24"/>
        </w:rPr>
        <w:t>et</w:t>
      </w:r>
      <w:r w:rsidR="00093094">
        <w:rPr>
          <w:rFonts w:ascii="Times New Roman" w:hAnsi="Times New Roman" w:cs="Times New Roman"/>
          <w:sz w:val="24"/>
          <w:szCs w:val="24"/>
        </w:rPr>
        <w:t xml:space="preserve"> szinte teljesen biztos, hogy az idők során kibővítették, ha nem építették át teljes egészében. </w:t>
      </w:r>
      <w:r w:rsidR="00992D3E">
        <w:rPr>
          <w:rFonts w:ascii="Times New Roman" w:hAnsi="Times New Roman" w:cs="Times New Roman"/>
          <w:sz w:val="24"/>
          <w:szCs w:val="24"/>
        </w:rPr>
        <w:t xml:space="preserve">A Chioggiai háború előtt ez volt a város központja és a szomszédos területek, mint Tombola és Saloni is hozzájuk tartoztak. </w:t>
      </w:r>
    </w:p>
    <w:p w14:paraId="729904BE" w14:textId="20DDE657" w:rsidR="00413F2E" w:rsidRDefault="00612857" w:rsidP="00A05FA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0F68F64" wp14:editId="10DE529B">
            <wp:simplePos x="0" y="0"/>
            <wp:positionH relativeFrom="column">
              <wp:posOffset>1713865</wp:posOffset>
            </wp:positionH>
            <wp:positionV relativeFrom="paragraph">
              <wp:posOffset>1050925</wp:posOffset>
            </wp:positionV>
            <wp:extent cx="2087245" cy="3710940"/>
            <wp:effectExtent l="0" t="0" r="8255" b="3810"/>
            <wp:wrapTopAndBottom/>
            <wp:docPr id="109237667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FD2">
        <w:rPr>
          <w:rFonts w:ascii="Times New Roman" w:hAnsi="Times New Roman" w:cs="Times New Roman"/>
          <w:sz w:val="24"/>
          <w:szCs w:val="24"/>
        </w:rPr>
        <w:t xml:space="preserve">Nem sokkal messzebb egy harangtornyot pillantottunk meg. </w:t>
      </w:r>
      <w:r w:rsidR="00CC2FCB">
        <w:rPr>
          <w:rFonts w:ascii="Times New Roman" w:hAnsi="Times New Roman" w:cs="Times New Roman"/>
          <w:sz w:val="24"/>
          <w:szCs w:val="24"/>
        </w:rPr>
        <w:t xml:space="preserve">Még a középkorban leomlott és nem kevesebb mint 2 napra rá 1200 emberből választottak 72-öt, akik feladatul kapták a torony újjáépítését. </w:t>
      </w:r>
      <w:r w:rsidR="00CC15CE">
        <w:rPr>
          <w:rFonts w:ascii="Times New Roman" w:hAnsi="Times New Roman" w:cs="Times New Roman"/>
          <w:sz w:val="24"/>
          <w:szCs w:val="24"/>
        </w:rPr>
        <w:t xml:space="preserve">56 méter magasra építették fel, ami a mai napig is áll, ugyanakkor az </w:t>
      </w:r>
      <w:r w:rsidR="00BF7A66">
        <w:rPr>
          <w:rFonts w:ascii="Times New Roman" w:hAnsi="Times New Roman" w:cs="Times New Roman"/>
          <w:sz w:val="24"/>
          <w:szCs w:val="24"/>
        </w:rPr>
        <w:t xml:space="preserve">elmúlt </w:t>
      </w:r>
      <w:r w:rsidR="00CC15CE">
        <w:rPr>
          <w:rFonts w:ascii="Times New Roman" w:hAnsi="Times New Roman" w:cs="Times New Roman"/>
          <w:sz w:val="24"/>
          <w:szCs w:val="24"/>
        </w:rPr>
        <w:t xml:space="preserve">évszázadok </w:t>
      </w:r>
      <w:r w:rsidR="00BF7A66">
        <w:rPr>
          <w:rFonts w:ascii="Times New Roman" w:hAnsi="Times New Roman" w:cs="Times New Roman"/>
          <w:sz w:val="24"/>
          <w:szCs w:val="24"/>
        </w:rPr>
        <w:t>során</w:t>
      </w:r>
      <w:r w:rsidR="00CC15CE">
        <w:rPr>
          <w:rFonts w:ascii="Times New Roman" w:hAnsi="Times New Roman" w:cs="Times New Roman"/>
          <w:sz w:val="24"/>
          <w:szCs w:val="24"/>
        </w:rPr>
        <w:t xml:space="preserve"> 11</w:t>
      </w:r>
      <w:r w:rsidR="00D54E61">
        <w:rPr>
          <w:rFonts w:ascii="Times New Roman" w:hAnsi="Times New Roman" w:cs="Times New Roman"/>
          <w:sz w:val="24"/>
          <w:szCs w:val="24"/>
        </w:rPr>
        <w:t xml:space="preserve"> alkalommal</w:t>
      </w:r>
      <w:r w:rsidR="00CC15CE">
        <w:rPr>
          <w:rFonts w:ascii="Times New Roman" w:hAnsi="Times New Roman" w:cs="Times New Roman"/>
          <w:sz w:val="24"/>
          <w:szCs w:val="24"/>
        </w:rPr>
        <w:t xml:space="preserve"> </w:t>
      </w:r>
      <w:r w:rsidR="00D54E61">
        <w:rPr>
          <w:rFonts w:ascii="Times New Roman" w:hAnsi="Times New Roman" w:cs="Times New Roman"/>
          <w:sz w:val="24"/>
          <w:szCs w:val="24"/>
        </w:rPr>
        <w:t>került még átépítésre</w:t>
      </w:r>
      <w:r w:rsidR="00CC15CE">
        <w:rPr>
          <w:rFonts w:ascii="Times New Roman" w:hAnsi="Times New Roman" w:cs="Times New Roman"/>
          <w:sz w:val="24"/>
          <w:szCs w:val="24"/>
        </w:rPr>
        <w:t xml:space="preserve">. Ez idő </w:t>
      </w:r>
      <w:r w:rsidR="00CC15CE" w:rsidRPr="00BF7A66">
        <w:rPr>
          <w:rFonts w:ascii="Times New Roman" w:hAnsi="Times New Roman" w:cs="Times New Roman"/>
          <w:sz w:val="24"/>
          <w:szCs w:val="24"/>
        </w:rPr>
        <w:t>alatt</w:t>
      </w:r>
      <w:r w:rsidR="00CC15CE">
        <w:rPr>
          <w:rFonts w:ascii="Times New Roman" w:hAnsi="Times New Roman" w:cs="Times New Roman"/>
          <w:sz w:val="24"/>
          <w:szCs w:val="24"/>
        </w:rPr>
        <w:t xml:space="preserve"> </w:t>
      </w:r>
      <w:r w:rsidR="00413F2E">
        <w:rPr>
          <w:rFonts w:ascii="Times New Roman" w:hAnsi="Times New Roman" w:cs="Times New Roman"/>
          <w:sz w:val="24"/>
          <w:szCs w:val="24"/>
        </w:rPr>
        <w:t xml:space="preserve">volt, hogy </w:t>
      </w:r>
      <w:r w:rsidR="00CC15CE">
        <w:rPr>
          <w:rFonts w:ascii="Times New Roman" w:hAnsi="Times New Roman" w:cs="Times New Roman"/>
          <w:sz w:val="24"/>
          <w:szCs w:val="24"/>
        </w:rPr>
        <w:t xml:space="preserve">felgyulladt és </w:t>
      </w:r>
      <w:r w:rsidR="00413F2E">
        <w:rPr>
          <w:rFonts w:ascii="Times New Roman" w:hAnsi="Times New Roman" w:cs="Times New Roman"/>
          <w:sz w:val="24"/>
          <w:szCs w:val="24"/>
        </w:rPr>
        <w:t xml:space="preserve">volt, hogy </w:t>
      </w:r>
      <w:r w:rsidR="006C1123">
        <w:rPr>
          <w:rFonts w:ascii="Times New Roman" w:hAnsi="Times New Roman" w:cs="Times New Roman"/>
          <w:sz w:val="24"/>
          <w:szCs w:val="24"/>
        </w:rPr>
        <w:t>villá</w:t>
      </w:r>
      <w:r w:rsidR="00BF7A66">
        <w:rPr>
          <w:rFonts w:ascii="Times New Roman" w:hAnsi="Times New Roman" w:cs="Times New Roman"/>
          <w:sz w:val="24"/>
          <w:szCs w:val="24"/>
        </w:rPr>
        <w:t>m</w:t>
      </w:r>
      <w:r w:rsidR="006C1123">
        <w:rPr>
          <w:rFonts w:ascii="Times New Roman" w:hAnsi="Times New Roman" w:cs="Times New Roman"/>
          <w:sz w:val="24"/>
          <w:szCs w:val="24"/>
        </w:rPr>
        <w:t xml:space="preserve"> sújtott le rá</w:t>
      </w:r>
      <w:r w:rsidR="00CC15CE">
        <w:rPr>
          <w:rFonts w:ascii="Times New Roman" w:hAnsi="Times New Roman" w:cs="Times New Roman"/>
          <w:sz w:val="24"/>
          <w:szCs w:val="24"/>
        </w:rPr>
        <w:t>, de a magasságából és az értékéből nem vesztett.</w:t>
      </w:r>
    </w:p>
    <w:p w14:paraId="5786A5D5" w14:textId="6DACFFCA" w:rsidR="00142CA8" w:rsidRDefault="00142CA8" w:rsidP="00A05FA7">
      <w:pPr>
        <w:rPr>
          <w:rFonts w:ascii="Times New Roman" w:hAnsi="Times New Roman" w:cs="Times New Roman"/>
          <w:sz w:val="24"/>
          <w:szCs w:val="24"/>
        </w:rPr>
      </w:pPr>
    </w:p>
    <w:p w14:paraId="796E95A3" w14:textId="101951A5" w:rsidR="00136F46" w:rsidRDefault="00612857" w:rsidP="00A05FA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94D8A62" wp14:editId="6CE237DA">
            <wp:simplePos x="0" y="0"/>
            <wp:positionH relativeFrom="column">
              <wp:posOffset>1561465</wp:posOffset>
            </wp:positionH>
            <wp:positionV relativeFrom="paragraph">
              <wp:posOffset>1794510</wp:posOffset>
            </wp:positionV>
            <wp:extent cx="2616167" cy="2034540"/>
            <wp:effectExtent l="0" t="0" r="0" b="3810"/>
            <wp:wrapTopAndBottom/>
            <wp:docPr id="1780872815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36" t="33604" r="-370" b="30011"/>
                    <a:stretch/>
                  </pic:blipFill>
                  <pic:spPr bwMode="auto">
                    <a:xfrm>
                      <a:off x="0" y="0"/>
                      <a:ext cx="2616167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15CE">
        <w:rPr>
          <w:rFonts w:ascii="Times New Roman" w:hAnsi="Times New Roman" w:cs="Times New Roman"/>
          <w:sz w:val="24"/>
          <w:szCs w:val="24"/>
        </w:rPr>
        <w:t xml:space="preserve">Tovább menve </w:t>
      </w:r>
      <w:r w:rsidR="00965FE3">
        <w:rPr>
          <w:rFonts w:ascii="Times New Roman" w:hAnsi="Times New Roman" w:cs="Times New Roman"/>
          <w:sz w:val="24"/>
          <w:szCs w:val="24"/>
        </w:rPr>
        <w:t xml:space="preserve">a Szent Márton templomhoz értünk, amit már a Chioggiai háború után húztak fel. </w:t>
      </w:r>
      <w:r w:rsidR="005C5E38">
        <w:rPr>
          <w:rFonts w:ascii="Times New Roman" w:hAnsi="Times New Roman" w:cs="Times New Roman"/>
          <w:sz w:val="24"/>
          <w:szCs w:val="24"/>
        </w:rPr>
        <w:t>Egy</w:t>
      </w:r>
      <w:r w:rsidR="00965FE3">
        <w:rPr>
          <w:rFonts w:ascii="Times New Roman" w:hAnsi="Times New Roman" w:cs="Times New Roman"/>
          <w:sz w:val="24"/>
          <w:szCs w:val="24"/>
        </w:rPr>
        <w:t xml:space="preserve"> kisebb, lerombolt falut, Sottomarinat nem építették újjá, hanem a lakosokat költöztették be. Ehhez szükséges volt </w:t>
      </w:r>
      <w:r w:rsidR="008D55A0">
        <w:rPr>
          <w:rFonts w:ascii="Times New Roman" w:hAnsi="Times New Roman" w:cs="Times New Roman"/>
          <w:sz w:val="24"/>
          <w:szCs w:val="24"/>
        </w:rPr>
        <w:t xml:space="preserve">egy új </w:t>
      </w:r>
      <w:r w:rsidR="00965FE3">
        <w:rPr>
          <w:rFonts w:ascii="Times New Roman" w:hAnsi="Times New Roman" w:cs="Times New Roman"/>
          <w:sz w:val="24"/>
          <w:szCs w:val="24"/>
        </w:rPr>
        <w:t xml:space="preserve">vallási közöséget kialakítani, </w:t>
      </w:r>
      <w:r w:rsidR="008D55A0">
        <w:rPr>
          <w:rFonts w:ascii="Times New Roman" w:hAnsi="Times New Roman" w:cs="Times New Roman"/>
          <w:sz w:val="24"/>
          <w:szCs w:val="24"/>
        </w:rPr>
        <w:t>aminek következtében épült</w:t>
      </w:r>
      <w:r w:rsidR="00004725">
        <w:rPr>
          <w:rFonts w:ascii="Times New Roman" w:hAnsi="Times New Roman" w:cs="Times New Roman"/>
          <w:sz w:val="24"/>
          <w:szCs w:val="24"/>
        </w:rPr>
        <w:t xml:space="preserve"> meg</w:t>
      </w:r>
      <w:r w:rsidR="008D55A0">
        <w:rPr>
          <w:rFonts w:ascii="Times New Roman" w:hAnsi="Times New Roman" w:cs="Times New Roman"/>
          <w:sz w:val="24"/>
          <w:szCs w:val="24"/>
        </w:rPr>
        <w:t xml:space="preserve"> a Szent Márton templom. </w:t>
      </w:r>
      <w:r w:rsidR="009E4D31">
        <w:rPr>
          <w:rFonts w:ascii="Times New Roman" w:hAnsi="Times New Roman" w:cs="Times New Roman"/>
          <w:sz w:val="24"/>
          <w:szCs w:val="24"/>
        </w:rPr>
        <w:t>A sziget szívében található a városháza, ami meghozta a döntését</w:t>
      </w:r>
      <w:r w:rsidR="004D012B">
        <w:rPr>
          <w:rFonts w:ascii="Times New Roman" w:hAnsi="Times New Roman" w:cs="Times New Roman"/>
          <w:sz w:val="24"/>
          <w:szCs w:val="24"/>
        </w:rPr>
        <w:t xml:space="preserve"> a templom építéséről</w:t>
      </w:r>
      <w:r w:rsidR="009E4D31">
        <w:rPr>
          <w:rFonts w:ascii="Times New Roman" w:hAnsi="Times New Roman" w:cs="Times New Roman"/>
          <w:sz w:val="24"/>
          <w:szCs w:val="24"/>
        </w:rPr>
        <w:t>.</w:t>
      </w:r>
      <w:r w:rsidR="004D012B">
        <w:rPr>
          <w:rFonts w:ascii="Times New Roman" w:hAnsi="Times New Roman" w:cs="Times New Roman"/>
          <w:sz w:val="24"/>
          <w:szCs w:val="24"/>
        </w:rPr>
        <w:t xml:space="preserve"> Az épület tornyába</w:t>
      </w:r>
      <w:r w:rsidR="009E4D31">
        <w:rPr>
          <w:rFonts w:ascii="Times New Roman" w:hAnsi="Times New Roman" w:cs="Times New Roman"/>
          <w:sz w:val="24"/>
          <w:szCs w:val="24"/>
        </w:rPr>
        <w:t xml:space="preserve"> 13</w:t>
      </w:r>
      <w:r w:rsidR="00A05FA7">
        <w:rPr>
          <w:rFonts w:ascii="Times New Roman" w:hAnsi="Times New Roman" w:cs="Times New Roman"/>
          <w:sz w:val="24"/>
          <w:szCs w:val="24"/>
        </w:rPr>
        <w:t xml:space="preserve">86-ban szerelték be a még mai napig is működő óraszerkezetet, amit később ugyan a szomszédos templom harangtornyába helyeztek át, de mégis ez Európa egyik legrégebb óta működő szerkezete. A Habsburg Birodalom idejében tűzvész miatt viszont leomlott egy része, </w:t>
      </w:r>
      <w:r w:rsidR="00992D3E">
        <w:rPr>
          <w:rFonts w:ascii="Times New Roman" w:hAnsi="Times New Roman" w:cs="Times New Roman"/>
          <w:sz w:val="24"/>
          <w:szCs w:val="24"/>
        </w:rPr>
        <w:t xml:space="preserve">és </w:t>
      </w:r>
      <w:r w:rsidR="00A05FA7">
        <w:rPr>
          <w:rFonts w:ascii="Times New Roman" w:hAnsi="Times New Roman" w:cs="Times New Roman"/>
          <w:sz w:val="24"/>
          <w:szCs w:val="24"/>
        </w:rPr>
        <w:t>az akkori hatalom egy külön adóval terhelve a gazdagokat</w:t>
      </w:r>
      <w:r w:rsidR="00A05FA7" w:rsidRPr="00992D3E">
        <w:rPr>
          <w:rFonts w:ascii="Times New Roman" w:hAnsi="Times New Roman" w:cs="Times New Roman"/>
          <w:sz w:val="24"/>
          <w:szCs w:val="24"/>
        </w:rPr>
        <w:t xml:space="preserve">, </w:t>
      </w:r>
      <w:r w:rsidR="009A3F45">
        <w:rPr>
          <w:rFonts w:ascii="Times New Roman" w:hAnsi="Times New Roman" w:cs="Times New Roman"/>
          <w:sz w:val="24"/>
          <w:szCs w:val="24"/>
        </w:rPr>
        <w:t>fizettette</w:t>
      </w:r>
      <w:r w:rsidR="005B64D6">
        <w:rPr>
          <w:rFonts w:ascii="Times New Roman" w:hAnsi="Times New Roman" w:cs="Times New Roman"/>
          <w:sz w:val="24"/>
          <w:szCs w:val="24"/>
        </w:rPr>
        <w:t xml:space="preserve"> ki a teljes újjáépítését</w:t>
      </w:r>
      <w:r w:rsidR="00A05FA7" w:rsidRPr="005B64D6">
        <w:rPr>
          <w:rFonts w:ascii="Times New Roman" w:hAnsi="Times New Roman" w:cs="Times New Roman"/>
          <w:sz w:val="24"/>
          <w:szCs w:val="24"/>
        </w:rPr>
        <w:t>.</w:t>
      </w:r>
    </w:p>
    <w:p w14:paraId="47416D2D" w14:textId="3D26AF21" w:rsidR="00612857" w:rsidRDefault="00612857" w:rsidP="00A05FA7">
      <w:pPr>
        <w:rPr>
          <w:noProof/>
        </w:rPr>
      </w:pPr>
    </w:p>
    <w:p w14:paraId="373D4A7E" w14:textId="186765DE" w:rsidR="00142CA8" w:rsidRDefault="00142CA8" w:rsidP="00A05FA7">
      <w:pPr>
        <w:rPr>
          <w:rFonts w:ascii="Times New Roman" w:hAnsi="Times New Roman" w:cs="Times New Roman"/>
          <w:sz w:val="24"/>
          <w:szCs w:val="24"/>
        </w:rPr>
      </w:pPr>
    </w:p>
    <w:p w14:paraId="567DD819" w14:textId="649E8A06" w:rsidR="00D378FC" w:rsidRDefault="00D378FC" w:rsidP="00A05F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Végül a legészakibb részére tévedtünk a szigetnek, ahol a Szent Dom</w:t>
      </w:r>
      <w:r w:rsidR="00E20AFF">
        <w:rPr>
          <w:rFonts w:ascii="Times New Roman" w:hAnsi="Times New Roman" w:cs="Times New Roman"/>
          <w:sz w:val="24"/>
          <w:szCs w:val="24"/>
        </w:rPr>
        <w:t>onkos</w:t>
      </w:r>
      <w:r>
        <w:rPr>
          <w:rFonts w:ascii="Times New Roman" w:hAnsi="Times New Roman" w:cs="Times New Roman"/>
          <w:sz w:val="24"/>
          <w:szCs w:val="24"/>
        </w:rPr>
        <w:t xml:space="preserve"> templomot csodálhattuk meg a velencei lagúna társaságában, hiszen a part mentén helyezkedik el. </w:t>
      </w:r>
      <w:r w:rsidR="00DC36D7">
        <w:rPr>
          <w:rFonts w:ascii="Times New Roman" w:hAnsi="Times New Roman" w:cs="Times New Roman"/>
          <w:sz w:val="24"/>
          <w:szCs w:val="24"/>
        </w:rPr>
        <w:t xml:space="preserve">Stratégiai szempontból Chioggia és Sottomarina között </w:t>
      </w:r>
      <w:r w:rsidR="00D20DC8">
        <w:rPr>
          <w:rFonts w:ascii="Times New Roman" w:hAnsi="Times New Roman" w:cs="Times New Roman"/>
          <w:sz w:val="24"/>
          <w:szCs w:val="24"/>
        </w:rPr>
        <w:t>a legészakibb részen húzódott egy híd, ami a Chioggiai háború alatt megsemmisült és a templomot is a romokból kellett újjáépíteni</w:t>
      </w:r>
      <w:r w:rsidR="00536D83">
        <w:rPr>
          <w:rFonts w:ascii="Times New Roman" w:hAnsi="Times New Roman" w:cs="Times New Roman"/>
          <w:sz w:val="24"/>
          <w:szCs w:val="24"/>
        </w:rPr>
        <w:t>, és ezt követően vette fel a ma is látható formáját</w:t>
      </w:r>
      <w:r w:rsidR="00D20DC8">
        <w:rPr>
          <w:rFonts w:ascii="Times New Roman" w:hAnsi="Times New Roman" w:cs="Times New Roman"/>
          <w:sz w:val="24"/>
          <w:szCs w:val="24"/>
        </w:rPr>
        <w:t>.</w:t>
      </w:r>
    </w:p>
    <w:p w14:paraId="17E33D9D" w14:textId="479BE80B" w:rsidR="00A76829" w:rsidRDefault="00D378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És ha már ennyi szó esett a Chiogg</w:t>
      </w:r>
      <w:r w:rsidR="00D53BE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ai háborúról, akkor fel is vázoljuk, hogyan kapcsolódik mindez a magyarokhoz is. </w:t>
      </w:r>
      <w:r w:rsidR="003003F5">
        <w:rPr>
          <w:rFonts w:ascii="Times New Roman" w:hAnsi="Times New Roman" w:cs="Times New Roman"/>
          <w:sz w:val="24"/>
          <w:szCs w:val="24"/>
        </w:rPr>
        <w:t>A háború elsődlegesen egy Velence és Genova közötti</w:t>
      </w:r>
      <w:r w:rsidR="00E61B93">
        <w:rPr>
          <w:rFonts w:ascii="Times New Roman" w:hAnsi="Times New Roman" w:cs="Times New Roman"/>
          <w:sz w:val="24"/>
          <w:szCs w:val="24"/>
        </w:rPr>
        <w:t xml:space="preserve"> kereskedelmi</w:t>
      </w:r>
      <w:r w:rsidR="003003F5">
        <w:rPr>
          <w:rFonts w:ascii="Times New Roman" w:hAnsi="Times New Roman" w:cs="Times New Roman"/>
          <w:sz w:val="24"/>
          <w:szCs w:val="24"/>
        </w:rPr>
        <w:t xml:space="preserve"> k</w:t>
      </w:r>
      <w:r w:rsidR="00E61B93">
        <w:rPr>
          <w:rFonts w:ascii="Times New Roman" w:hAnsi="Times New Roman" w:cs="Times New Roman"/>
          <w:sz w:val="24"/>
          <w:szCs w:val="24"/>
        </w:rPr>
        <w:t>onfliktusból</w:t>
      </w:r>
      <w:r w:rsidR="003003F5">
        <w:rPr>
          <w:rFonts w:ascii="Times New Roman" w:hAnsi="Times New Roman" w:cs="Times New Roman"/>
          <w:sz w:val="24"/>
          <w:szCs w:val="24"/>
        </w:rPr>
        <w:t xml:space="preserve"> tört ki 13</w:t>
      </w:r>
      <w:r w:rsidR="00AE7638">
        <w:rPr>
          <w:rFonts w:ascii="Times New Roman" w:hAnsi="Times New Roman" w:cs="Times New Roman"/>
          <w:sz w:val="24"/>
          <w:szCs w:val="24"/>
        </w:rPr>
        <w:t>78</w:t>
      </w:r>
      <w:r w:rsidR="003003F5">
        <w:rPr>
          <w:rFonts w:ascii="Times New Roman" w:hAnsi="Times New Roman" w:cs="Times New Roman"/>
          <w:sz w:val="24"/>
          <w:szCs w:val="24"/>
        </w:rPr>
        <w:t>-b</w:t>
      </w:r>
      <w:r w:rsidR="00865999">
        <w:rPr>
          <w:rFonts w:ascii="Times New Roman" w:hAnsi="Times New Roman" w:cs="Times New Roman"/>
          <w:sz w:val="24"/>
          <w:szCs w:val="24"/>
        </w:rPr>
        <w:t>a</w:t>
      </w:r>
      <w:r w:rsidR="00E61B93">
        <w:rPr>
          <w:rFonts w:ascii="Times New Roman" w:hAnsi="Times New Roman" w:cs="Times New Roman"/>
          <w:sz w:val="24"/>
          <w:szCs w:val="24"/>
        </w:rPr>
        <w:t>n</w:t>
      </w:r>
      <w:r w:rsidR="003003F5">
        <w:rPr>
          <w:rFonts w:ascii="Times New Roman" w:hAnsi="Times New Roman" w:cs="Times New Roman"/>
          <w:sz w:val="24"/>
          <w:szCs w:val="24"/>
        </w:rPr>
        <w:t>, viszont ennek volt már korábban előzménye. Magyarország már hosszú idők óta</w:t>
      </w:r>
      <w:r w:rsidR="005A7526">
        <w:rPr>
          <w:rFonts w:ascii="Times New Roman" w:hAnsi="Times New Roman" w:cs="Times New Roman"/>
          <w:sz w:val="24"/>
          <w:szCs w:val="24"/>
        </w:rPr>
        <w:t xml:space="preserve"> állt szemben Velencével a dalmáciai befolyás</w:t>
      </w:r>
      <w:r w:rsidR="00E61B93">
        <w:rPr>
          <w:rFonts w:ascii="Times New Roman" w:hAnsi="Times New Roman" w:cs="Times New Roman"/>
          <w:sz w:val="24"/>
          <w:szCs w:val="24"/>
        </w:rPr>
        <w:t>ért</w:t>
      </w:r>
      <w:r w:rsidR="005A7526">
        <w:rPr>
          <w:rFonts w:ascii="Times New Roman" w:hAnsi="Times New Roman" w:cs="Times New Roman"/>
          <w:sz w:val="24"/>
          <w:szCs w:val="24"/>
        </w:rPr>
        <w:t xml:space="preserve">, ami végett az ezt megelőző években vívtak </w:t>
      </w:r>
      <w:r w:rsidR="00E61B93">
        <w:rPr>
          <w:rFonts w:ascii="Times New Roman" w:hAnsi="Times New Roman" w:cs="Times New Roman"/>
          <w:sz w:val="24"/>
          <w:szCs w:val="24"/>
        </w:rPr>
        <w:t xml:space="preserve">is </w:t>
      </w:r>
      <w:r w:rsidR="005A7526">
        <w:rPr>
          <w:rFonts w:ascii="Times New Roman" w:hAnsi="Times New Roman" w:cs="Times New Roman"/>
          <w:sz w:val="24"/>
          <w:szCs w:val="24"/>
        </w:rPr>
        <w:t xml:space="preserve">már csatákat, viszont egy időre fegyverszünetet kötöttek. Amint viszont Genova és Velence között kezdett nagyon elmérgesedni a viszony 1378-ban kezdetét vette egy Velence elleni </w:t>
      </w:r>
      <w:r w:rsidR="00E61B93">
        <w:rPr>
          <w:rFonts w:ascii="Times New Roman" w:hAnsi="Times New Roman" w:cs="Times New Roman"/>
          <w:sz w:val="24"/>
          <w:szCs w:val="24"/>
        </w:rPr>
        <w:t>koalíció</w:t>
      </w:r>
      <w:r w:rsidR="005A7526">
        <w:rPr>
          <w:rFonts w:ascii="Times New Roman" w:hAnsi="Times New Roman" w:cs="Times New Roman"/>
          <w:sz w:val="24"/>
          <w:szCs w:val="24"/>
        </w:rPr>
        <w:t xml:space="preserve"> kialakulása, melyhez Genova, Padova, Ausztria</w:t>
      </w:r>
      <w:r w:rsidR="000B2110">
        <w:rPr>
          <w:rFonts w:ascii="Times New Roman" w:hAnsi="Times New Roman" w:cs="Times New Roman"/>
          <w:sz w:val="24"/>
          <w:szCs w:val="24"/>
        </w:rPr>
        <w:t xml:space="preserve">, és az </w:t>
      </w:r>
      <w:r w:rsidR="008044B0">
        <w:rPr>
          <w:rFonts w:ascii="Times New Roman" w:hAnsi="Times New Roman" w:cs="Times New Roman"/>
          <w:sz w:val="24"/>
          <w:szCs w:val="24"/>
        </w:rPr>
        <w:t>A</w:t>
      </w:r>
      <w:r w:rsidR="000B2110">
        <w:rPr>
          <w:rFonts w:ascii="Times New Roman" w:hAnsi="Times New Roman" w:cs="Times New Roman"/>
          <w:sz w:val="24"/>
          <w:szCs w:val="24"/>
        </w:rPr>
        <w:t>quile</w:t>
      </w:r>
      <w:r w:rsidR="008044B0">
        <w:rPr>
          <w:rFonts w:ascii="Times New Roman" w:hAnsi="Times New Roman" w:cs="Times New Roman"/>
          <w:sz w:val="24"/>
          <w:szCs w:val="24"/>
        </w:rPr>
        <w:t>i</w:t>
      </w:r>
      <w:r w:rsidR="000B2110">
        <w:rPr>
          <w:rFonts w:ascii="Times New Roman" w:hAnsi="Times New Roman" w:cs="Times New Roman"/>
          <w:sz w:val="24"/>
          <w:szCs w:val="24"/>
        </w:rPr>
        <w:t>ai</w:t>
      </w:r>
      <w:r w:rsidR="008044B0">
        <w:rPr>
          <w:rFonts w:ascii="Times New Roman" w:hAnsi="Times New Roman" w:cs="Times New Roman"/>
          <w:sz w:val="24"/>
          <w:szCs w:val="24"/>
        </w:rPr>
        <w:t xml:space="preserve"> Patriarkátus</w:t>
      </w:r>
      <w:r w:rsidR="00452EF9">
        <w:rPr>
          <w:rFonts w:ascii="Times New Roman" w:hAnsi="Times New Roman" w:cs="Times New Roman"/>
          <w:sz w:val="24"/>
          <w:szCs w:val="24"/>
        </w:rPr>
        <w:t xml:space="preserve"> (régi észak-itáliai püspökség)</w:t>
      </w:r>
      <w:r w:rsidR="005A7526">
        <w:rPr>
          <w:rFonts w:ascii="Times New Roman" w:hAnsi="Times New Roman" w:cs="Times New Roman"/>
          <w:sz w:val="24"/>
          <w:szCs w:val="24"/>
        </w:rPr>
        <w:t xml:space="preserve"> mellett Magyarország is csatlakozott</w:t>
      </w:r>
      <w:r w:rsidR="002D32A4">
        <w:rPr>
          <w:rFonts w:ascii="Times New Roman" w:hAnsi="Times New Roman" w:cs="Times New Roman"/>
          <w:sz w:val="24"/>
          <w:szCs w:val="24"/>
        </w:rPr>
        <w:t xml:space="preserve"> I.</w:t>
      </w:r>
      <w:r w:rsidR="005A7526">
        <w:rPr>
          <w:rFonts w:ascii="Times New Roman" w:hAnsi="Times New Roman" w:cs="Times New Roman"/>
          <w:sz w:val="24"/>
          <w:szCs w:val="24"/>
        </w:rPr>
        <w:t xml:space="preserve"> Nagy Lajos vezetésével, azt remélve, hogy ezzel </w:t>
      </w:r>
      <w:r w:rsidR="00E61B93">
        <w:rPr>
          <w:rFonts w:ascii="Times New Roman" w:hAnsi="Times New Roman" w:cs="Times New Roman"/>
          <w:sz w:val="24"/>
          <w:szCs w:val="24"/>
        </w:rPr>
        <w:t>meggyengítheti</w:t>
      </w:r>
      <w:r w:rsidR="005A7526">
        <w:rPr>
          <w:rFonts w:ascii="Times New Roman" w:hAnsi="Times New Roman" w:cs="Times New Roman"/>
          <w:sz w:val="24"/>
          <w:szCs w:val="24"/>
        </w:rPr>
        <w:t xml:space="preserve"> </w:t>
      </w:r>
      <w:r w:rsidR="00E61B93">
        <w:rPr>
          <w:rFonts w:ascii="Times New Roman" w:hAnsi="Times New Roman" w:cs="Times New Roman"/>
          <w:sz w:val="24"/>
          <w:szCs w:val="24"/>
        </w:rPr>
        <w:t>V</w:t>
      </w:r>
      <w:r w:rsidR="005A7526">
        <w:rPr>
          <w:rFonts w:ascii="Times New Roman" w:hAnsi="Times New Roman" w:cs="Times New Roman"/>
          <w:sz w:val="24"/>
          <w:szCs w:val="24"/>
        </w:rPr>
        <w:t xml:space="preserve">elencét, és ezáltal pedig </w:t>
      </w:r>
      <w:r w:rsidR="00E61B93">
        <w:rPr>
          <w:rFonts w:ascii="Times New Roman" w:hAnsi="Times New Roman" w:cs="Times New Roman"/>
          <w:sz w:val="24"/>
          <w:szCs w:val="24"/>
        </w:rPr>
        <w:t>megszilárdíthatja</w:t>
      </w:r>
      <w:r w:rsidR="005A7526">
        <w:rPr>
          <w:rFonts w:ascii="Times New Roman" w:hAnsi="Times New Roman" w:cs="Times New Roman"/>
          <w:sz w:val="24"/>
          <w:szCs w:val="24"/>
        </w:rPr>
        <w:t xml:space="preserve"> dalmáciai </w:t>
      </w:r>
      <w:r w:rsidR="00E61B93">
        <w:rPr>
          <w:rFonts w:ascii="Times New Roman" w:hAnsi="Times New Roman" w:cs="Times New Roman"/>
          <w:sz w:val="24"/>
          <w:szCs w:val="24"/>
        </w:rPr>
        <w:t xml:space="preserve">pozícióját. Velence </w:t>
      </w:r>
      <w:r w:rsidR="00865999">
        <w:rPr>
          <w:rFonts w:ascii="Times New Roman" w:hAnsi="Times New Roman" w:cs="Times New Roman"/>
          <w:sz w:val="24"/>
          <w:szCs w:val="24"/>
        </w:rPr>
        <w:t>í</w:t>
      </w:r>
      <w:r w:rsidR="00E61B93">
        <w:rPr>
          <w:rFonts w:ascii="Times New Roman" w:hAnsi="Times New Roman" w:cs="Times New Roman"/>
          <w:sz w:val="24"/>
          <w:szCs w:val="24"/>
        </w:rPr>
        <w:t>gy kereszttűzbe került. Még Genova támadta a tengeren</w:t>
      </w:r>
      <w:r w:rsidR="00D94499">
        <w:rPr>
          <w:rFonts w:ascii="Times New Roman" w:hAnsi="Times New Roman" w:cs="Times New Roman"/>
          <w:sz w:val="24"/>
          <w:szCs w:val="24"/>
        </w:rPr>
        <w:t xml:space="preserve"> dél felől</w:t>
      </w:r>
      <w:r w:rsidR="00E61B93">
        <w:rPr>
          <w:rFonts w:ascii="Times New Roman" w:hAnsi="Times New Roman" w:cs="Times New Roman"/>
          <w:sz w:val="24"/>
          <w:szCs w:val="24"/>
        </w:rPr>
        <w:t xml:space="preserve">, addig Padova a szárazföldön </w:t>
      </w:r>
      <w:r w:rsidR="00D94499">
        <w:rPr>
          <w:rFonts w:ascii="Times New Roman" w:hAnsi="Times New Roman" w:cs="Times New Roman"/>
          <w:sz w:val="24"/>
          <w:szCs w:val="24"/>
        </w:rPr>
        <w:t>nyugatról</w:t>
      </w:r>
      <w:r w:rsidR="00E61B93">
        <w:rPr>
          <w:rFonts w:ascii="Times New Roman" w:hAnsi="Times New Roman" w:cs="Times New Roman"/>
          <w:sz w:val="24"/>
          <w:szCs w:val="24"/>
        </w:rPr>
        <w:t xml:space="preserve">, Magyarország </w:t>
      </w:r>
      <w:r w:rsidR="003B3649">
        <w:rPr>
          <w:rFonts w:ascii="Times New Roman" w:hAnsi="Times New Roman" w:cs="Times New Roman"/>
          <w:sz w:val="24"/>
          <w:szCs w:val="24"/>
        </w:rPr>
        <w:t xml:space="preserve">pedig </w:t>
      </w:r>
      <w:r w:rsidR="00E61B93">
        <w:rPr>
          <w:rFonts w:ascii="Times New Roman" w:hAnsi="Times New Roman" w:cs="Times New Roman"/>
          <w:sz w:val="24"/>
          <w:szCs w:val="24"/>
        </w:rPr>
        <w:t>szintén a szárazföldön</w:t>
      </w:r>
      <w:r w:rsidR="00D94499">
        <w:rPr>
          <w:rFonts w:ascii="Times New Roman" w:hAnsi="Times New Roman" w:cs="Times New Roman"/>
          <w:sz w:val="24"/>
          <w:szCs w:val="24"/>
        </w:rPr>
        <w:t xml:space="preserve"> északi irányból</w:t>
      </w:r>
      <w:r w:rsidR="00E61B93">
        <w:rPr>
          <w:rFonts w:ascii="Times New Roman" w:hAnsi="Times New Roman" w:cs="Times New Roman"/>
          <w:sz w:val="24"/>
          <w:szCs w:val="24"/>
        </w:rPr>
        <w:t>, valamint az Adria keleti oldala felől</w:t>
      </w:r>
      <w:r w:rsidR="003B3649">
        <w:rPr>
          <w:rFonts w:ascii="Times New Roman" w:hAnsi="Times New Roman" w:cs="Times New Roman"/>
          <w:sz w:val="24"/>
          <w:szCs w:val="24"/>
        </w:rPr>
        <w:t xml:space="preserve">. </w:t>
      </w:r>
      <w:r w:rsidR="00D94499">
        <w:rPr>
          <w:rFonts w:ascii="Times New Roman" w:hAnsi="Times New Roman" w:cs="Times New Roman"/>
          <w:sz w:val="24"/>
          <w:szCs w:val="24"/>
        </w:rPr>
        <w:t>1379</w:t>
      </w:r>
      <w:r w:rsidR="00321B4E">
        <w:rPr>
          <w:rFonts w:ascii="Times New Roman" w:hAnsi="Times New Roman" w:cs="Times New Roman"/>
          <w:sz w:val="24"/>
          <w:szCs w:val="24"/>
        </w:rPr>
        <w:t>-</w:t>
      </w:r>
      <w:r w:rsidR="00D94499">
        <w:rPr>
          <w:rFonts w:ascii="Times New Roman" w:hAnsi="Times New Roman" w:cs="Times New Roman"/>
          <w:sz w:val="24"/>
          <w:szCs w:val="24"/>
        </w:rPr>
        <w:t>ben a Pol</w:t>
      </w:r>
      <w:r w:rsidR="00865999">
        <w:rPr>
          <w:rFonts w:ascii="Times New Roman" w:hAnsi="Times New Roman" w:cs="Times New Roman"/>
          <w:sz w:val="24"/>
          <w:szCs w:val="24"/>
        </w:rPr>
        <w:t>á</w:t>
      </w:r>
      <w:r w:rsidR="00D94499">
        <w:rPr>
          <w:rFonts w:ascii="Times New Roman" w:hAnsi="Times New Roman" w:cs="Times New Roman"/>
          <w:sz w:val="24"/>
          <w:szCs w:val="24"/>
        </w:rPr>
        <w:t xml:space="preserve">nál Velence vereséget szenvedett, majd ugyanezen év nyarán a </w:t>
      </w:r>
      <w:r w:rsidR="00865999">
        <w:rPr>
          <w:rFonts w:ascii="Times New Roman" w:hAnsi="Times New Roman" w:cs="Times New Roman"/>
          <w:sz w:val="24"/>
          <w:szCs w:val="24"/>
        </w:rPr>
        <w:t>g</w:t>
      </w:r>
      <w:r w:rsidR="00D94499">
        <w:rPr>
          <w:rFonts w:ascii="Times New Roman" w:hAnsi="Times New Roman" w:cs="Times New Roman"/>
          <w:sz w:val="24"/>
          <w:szCs w:val="24"/>
        </w:rPr>
        <w:t>enovai seregek betörtek Chioggia-ra, és elfoglalták a várost.</w:t>
      </w:r>
      <w:r w:rsidR="00CF4D8F">
        <w:rPr>
          <w:rFonts w:ascii="Times New Roman" w:hAnsi="Times New Roman" w:cs="Times New Roman"/>
          <w:sz w:val="24"/>
          <w:szCs w:val="24"/>
        </w:rPr>
        <w:t xml:space="preserve"> </w:t>
      </w:r>
      <w:r w:rsidR="00D94499">
        <w:rPr>
          <w:rFonts w:ascii="Times New Roman" w:hAnsi="Times New Roman" w:cs="Times New Roman"/>
          <w:sz w:val="24"/>
          <w:szCs w:val="24"/>
        </w:rPr>
        <w:t>Ez lett volna számukra a kapu a lagúnák felé, aminek a veszélyét Velence is felismerte, és elzárta Chioggia kikötőit, lebontotta az oda vezető hidakat</w:t>
      </w:r>
      <w:r w:rsidR="008306E2">
        <w:rPr>
          <w:rFonts w:ascii="Times New Roman" w:hAnsi="Times New Roman" w:cs="Times New Roman"/>
          <w:sz w:val="24"/>
          <w:szCs w:val="24"/>
        </w:rPr>
        <w:t xml:space="preserve">. </w:t>
      </w:r>
      <w:r w:rsidR="00956E87">
        <w:rPr>
          <w:rFonts w:ascii="Times New Roman" w:hAnsi="Times New Roman" w:cs="Times New Roman"/>
          <w:sz w:val="24"/>
          <w:szCs w:val="24"/>
        </w:rPr>
        <w:t>Í</w:t>
      </w:r>
      <w:r w:rsidR="008306E2">
        <w:rPr>
          <w:rFonts w:ascii="Times New Roman" w:hAnsi="Times New Roman" w:cs="Times New Roman"/>
          <w:sz w:val="24"/>
          <w:szCs w:val="24"/>
        </w:rPr>
        <w:t>gy a</w:t>
      </w:r>
      <w:r w:rsidR="00321B4E">
        <w:rPr>
          <w:rFonts w:ascii="Times New Roman" w:hAnsi="Times New Roman" w:cs="Times New Roman"/>
          <w:sz w:val="24"/>
          <w:szCs w:val="24"/>
        </w:rPr>
        <w:t xml:space="preserve"> </w:t>
      </w:r>
      <w:r w:rsidR="008306E2">
        <w:rPr>
          <w:rFonts w:ascii="Times New Roman" w:hAnsi="Times New Roman" w:cs="Times New Roman"/>
          <w:sz w:val="24"/>
          <w:szCs w:val="24"/>
        </w:rPr>
        <w:t>genovai flotta a szigeten ragadt</w:t>
      </w:r>
      <w:r w:rsidR="00321B4E">
        <w:rPr>
          <w:rFonts w:ascii="Times New Roman" w:hAnsi="Times New Roman" w:cs="Times New Roman"/>
          <w:sz w:val="24"/>
          <w:szCs w:val="24"/>
        </w:rPr>
        <w:t xml:space="preserve">, és éppúgy ahogyan ők nem tudtak kijutni, a felmentésükre küldött flották sem jártak sikerrel a bejutást illetőleg. </w:t>
      </w:r>
      <w:r w:rsidR="00F835C7">
        <w:rPr>
          <w:rFonts w:ascii="Times New Roman" w:hAnsi="Times New Roman" w:cs="Times New Roman"/>
          <w:sz w:val="24"/>
          <w:szCs w:val="24"/>
        </w:rPr>
        <w:t>M</w:t>
      </w:r>
      <w:r w:rsidR="00321B4E">
        <w:rPr>
          <w:rFonts w:ascii="Times New Roman" w:hAnsi="Times New Roman" w:cs="Times New Roman"/>
          <w:sz w:val="24"/>
          <w:szCs w:val="24"/>
        </w:rPr>
        <w:t xml:space="preserve">ivel semmilyen módon nem </w:t>
      </w:r>
      <w:r w:rsidR="00E2409D">
        <w:rPr>
          <w:rFonts w:ascii="Times New Roman" w:hAnsi="Times New Roman" w:cs="Times New Roman"/>
          <w:sz w:val="24"/>
          <w:szCs w:val="24"/>
        </w:rPr>
        <w:t xml:space="preserve">juthattak utánpótláshoz </w:t>
      </w:r>
      <w:r w:rsidR="00321B4E">
        <w:rPr>
          <w:rFonts w:ascii="Times New Roman" w:hAnsi="Times New Roman" w:cs="Times New Roman"/>
          <w:sz w:val="24"/>
          <w:szCs w:val="24"/>
        </w:rPr>
        <w:t xml:space="preserve">és a tartalékaik pedig vészesen fogytak </w:t>
      </w:r>
      <w:r w:rsidR="00537FC1">
        <w:rPr>
          <w:rFonts w:ascii="Times New Roman" w:hAnsi="Times New Roman" w:cs="Times New Roman"/>
          <w:sz w:val="24"/>
          <w:szCs w:val="24"/>
        </w:rPr>
        <w:t>Chioggia</w:t>
      </w:r>
      <w:r w:rsidR="00321B4E">
        <w:rPr>
          <w:rFonts w:ascii="Times New Roman" w:hAnsi="Times New Roman" w:cs="Times New Roman"/>
          <w:sz w:val="24"/>
          <w:szCs w:val="24"/>
        </w:rPr>
        <w:t xml:space="preserve"> </w:t>
      </w:r>
      <w:r w:rsidR="00A036DB">
        <w:rPr>
          <w:rFonts w:ascii="Times New Roman" w:hAnsi="Times New Roman" w:cs="Times New Roman"/>
          <w:sz w:val="24"/>
          <w:szCs w:val="24"/>
        </w:rPr>
        <w:t>1380 nyarán</w:t>
      </w:r>
      <w:r w:rsidR="00F835C7">
        <w:rPr>
          <w:rFonts w:ascii="Times New Roman" w:hAnsi="Times New Roman" w:cs="Times New Roman"/>
          <w:sz w:val="24"/>
          <w:szCs w:val="24"/>
        </w:rPr>
        <w:t xml:space="preserve"> kénytelen volt</w:t>
      </w:r>
      <w:r w:rsidR="00A036DB">
        <w:rPr>
          <w:rFonts w:ascii="Times New Roman" w:hAnsi="Times New Roman" w:cs="Times New Roman"/>
          <w:sz w:val="24"/>
          <w:szCs w:val="24"/>
        </w:rPr>
        <w:t xml:space="preserve"> megad</w:t>
      </w:r>
      <w:r w:rsidR="00F835C7">
        <w:rPr>
          <w:rFonts w:ascii="Times New Roman" w:hAnsi="Times New Roman" w:cs="Times New Roman"/>
          <w:sz w:val="24"/>
          <w:szCs w:val="24"/>
        </w:rPr>
        <w:t>ni</w:t>
      </w:r>
      <w:r w:rsidR="00A036DB">
        <w:rPr>
          <w:rFonts w:ascii="Times New Roman" w:hAnsi="Times New Roman" w:cs="Times New Roman"/>
          <w:sz w:val="24"/>
          <w:szCs w:val="24"/>
        </w:rPr>
        <w:t xml:space="preserve"> magát Velencének. Viszont, bár ebben a csatában Velence nyert</w:t>
      </w:r>
      <w:r w:rsidR="003B34D9">
        <w:rPr>
          <w:rFonts w:ascii="Times New Roman" w:hAnsi="Times New Roman" w:cs="Times New Roman"/>
          <w:sz w:val="24"/>
          <w:szCs w:val="24"/>
        </w:rPr>
        <w:t>,</w:t>
      </w:r>
      <w:r w:rsidR="00A036DB">
        <w:rPr>
          <w:rFonts w:ascii="Times New Roman" w:hAnsi="Times New Roman" w:cs="Times New Roman"/>
          <w:sz w:val="24"/>
          <w:szCs w:val="24"/>
        </w:rPr>
        <w:t xml:space="preserve"> a szárazföldön a háború evvel még nem ért véget. Északon Treviso egészen 1381 tavaszáig tartotta magát Nagy Lajos seregei ellen.</w:t>
      </w:r>
      <w:r w:rsidR="00BB3CB9">
        <w:rPr>
          <w:rFonts w:ascii="Times New Roman" w:hAnsi="Times New Roman" w:cs="Times New Roman"/>
          <w:sz w:val="24"/>
          <w:szCs w:val="24"/>
        </w:rPr>
        <w:t xml:space="preserve"> A háborút végül 1381 augusztusában a Torinói béke zárta le minek keretein belül Velenc</w:t>
      </w:r>
      <w:r w:rsidR="00285B24">
        <w:rPr>
          <w:rFonts w:ascii="Times New Roman" w:hAnsi="Times New Roman" w:cs="Times New Roman"/>
          <w:sz w:val="24"/>
          <w:szCs w:val="24"/>
        </w:rPr>
        <w:t>e</w:t>
      </w:r>
      <w:r w:rsidR="00BB3CB9">
        <w:rPr>
          <w:rFonts w:ascii="Times New Roman" w:hAnsi="Times New Roman" w:cs="Times New Roman"/>
          <w:sz w:val="24"/>
          <w:szCs w:val="24"/>
        </w:rPr>
        <w:t xml:space="preserve"> jelentős engedményeket </w:t>
      </w:r>
      <w:r w:rsidR="002B7C2A">
        <w:rPr>
          <w:rFonts w:ascii="Times New Roman" w:hAnsi="Times New Roman" w:cs="Times New Roman"/>
          <w:sz w:val="24"/>
          <w:szCs w:val="24"/>
        </w:rPr>
        <w:t xml:space="preserve">kényszerült tenni </w:t>
      </w:r>
      <w:r w:rsidR="00BB3CB9">
        <w:rPr>
          <w:rFonts w:ascii="Times New Roman" w:hAnsi="Times New Roman" w:cs="Times New Roman"/>
          <w:sz w:val="24"/>
          <w:szCs w:val="24"/>
        </w:rPr>
        <w:t>Magyarország felé</w:t>
      </w:r>
      <w:r w:rsidR="002B7C2A">
        <w:rPr>
          <w:rFonts w:ascii="Times New Roman" w:hAnsi="Times New Roman" w:cs="Times New Roman"/>
          <w:sz w:val="24"/>
          <w:szCs w:val="24"/>
        </w:rPr>
        <w:t xml:space="preserve">. </w:t>
      </w:r>
      <w:r w:rsidR="003B3649">
        <w:rPr>
          <w:rFonts w:ascii="Times New Roman" w:hAnsi="Times New Roman" w:cs="Times New Roman"/>
          <w:sz w:val="24"/>
          <w:szCs w:val="24"/>
        </w:rPr>
        <w:t>Mindezek értelmében</w:t>
      </w:r>
      <w:r w:rsidR="002B7C2A">
        <w:rPr>
          <w:rFonts w:ascii="Times New Roman" w:hAnsi="Times New Roman" w:cs="Times New Roman"/>
          <w:sz w:val="24"/>
          <w:szCs w:val="24"/>
        </w:rPr>
        <w:t xml:space="preserve"> Magyarország </w:t>
      </w:r>
      <w:r w:rsidR="00BB3CB9">
        <w:rPr>
          <w:rFonts w:ascii="Times New Roman" w:hAnsi="Times New Roman" w:cs="Times New Roman"/>
          <w:sz w:val="24"/>
          <w:szCs w:val="24"/>
        </w:rPr>
        <w:t>megszilárdíthatta uralmát Dalmáciában</w:t>
      </w:r>
      <w:r w:rsidR="003B3649">
        <w:rPr>
          <w:rFonts w:ascii="Times New Roman" w:hAnsi="Times New Roman" w:cs="Times New Roman"/>
          <w:sz w:val="24"/>
          <w:szCs w:val="24"/>
        </w:rPr>
        <w:t>, és éves adót rótt ki Velencére</w:t>
      </w:r>
      <w:r w:rsidR="00BB3CB9">
        <w:rPr>
          <w:rFonts w:ascii="Times New Roman" w:hAnsi="Times New Roman" w:cs="Times New Roman"/>
          <w:sz w:val="24"/>
          <w:szCs w:val="24"/>
        </w:rPr>
        <w:t>.</w:t>
      </w:r>
    </w:p>
    <w:p w14:paraId="3F430DB8" w14:textId="1069533C" w:rsidR="00C21F54" w:rsidRPr="00C21F54" w:rsidRDefault="00537F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Chioggia tehát egy nagyon mély múlttal rendelkező szigetkomplexum. A kultúrát, a vallást egyaránt behálózza egy háború emléke, melyet a magyar nép is formált. Ezen túl menve pedig különálló értéke, kötődése és története van az óváros minden épületének, amelyek élettel töltik meg kis Velencét.</w:t>
      </w:r>
      <w:r w:rsidR="00BD274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21F54" w:rsidRPr="00C21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414"/>
    <w:rsid w:val="00004725"/>
    <w:rsid w:val="00032F46"/>
    <w:rsid w:val="00046414"/>
    <w:rsid w:val="00093094"/>
    <w:rsid w:val="000B2110"/>
    <w:rsid w:val="000F6736"/>
    <w:rsid w:val="00134119"/>
    <w:rsid w:val="00136F46"/>
    <w:rsid w:val="00142CA8"/>
    <w:rsid w:val="001A4126"/>
    <w:rsid w:val="00211143"/>
    <w:rsid w:val="00264A23"/>
    <w:rsid w:val="00265D2D"/>
    <w:rsid w:val="002748FD"/>
    <w:rsid w:val="00285B24"/>
    <w:rsid w:val="00292DD6"/>
    <w:rsid w:val="002B7C2A"/>
    <w:rsid w:val="002D32A4"/>
    <w:rsid w:val="003003F5"/>
    <w:rsid w:val="00321B4E"/>
    <w:rsid w:val="003A5CFE"/>
    <w:rsid w:val="003B34D9"/>
    <w:rsid w:val="003B3649"/>
    <w:rsid w:val="00413F2E"/>
    <w:rsid w:val="00452EF9"/>
    <w:rsid w:val="004D012B"/>
    <w:rsid w:val="004F2BA1"/>
    <w:rsid w:val="0052282A"/>
    <w:rsid w:val="00536D83"/>
    <w:rsid w:val="00537FC1"/>
    <w:rsid w:val="005A7526"/>
    <w:rsid w:val="005B01A8"/>
    <w:rsid w:val="005B64D6"/>
    <w:rsid w:val="005C5E38"/>
    <w:rsid w:val="005E0931"/>
    <w:rsid w:val="00612857"/>
    <w:rsid w:val="0065116B"/>
    <w:rsid w:val="006566CB"/>
    <w:rsid w:val="00687A7F"/>
    <w:rsid w:val="006B1618"/>
    <w:rsid w:val="006C1123"/>
    <w:rsid w:val="007E7D7E"/>
    <w:rsid w:val="008044B0"/>
    <w:rsid w:val="008306E2"/>
    <w:rsid w:val="00857EE3"/>
    <w:rsid w:val="00865999"/>
    <w:rsid w:val="008B1BE7"/>
    <w:rsid w:val="008D55A0"/>
    <w:rsid w:val="008E0B78"/>
    <w:rsid w:val="00956E87"/>
    <w:rsid w:val="00965FE3"/>
    <w:rsid w:val="00992D3E"/>
    <w:rsid w:val="009A3F45"/>
    <w:rsid w:val="009C3035"/>
    <w:rsid w:val="009E4D31"/>
    <w:rsid w:val="00A036DB"/>
    <w:rsid w:val="00A05FA7"/>
    <w:rsid w:val="00A76829"/>
    <w:rsid w:val="00A77749"/>
    <w:rsid w:val="00AE7638"/>
    <w:rsid w:val="00BB36A2"/>
    <w:rsid w:val="00BB3CB9"/>
    <w:rsid w:val="00BD2740"/>
    <w:rsid w:val="00BF7A66"/>
    <w:rsid w:val="00C001DE"/>
    <w:rsid w:val="00C21F54"/>
    <w:rsid w:val="00C24995"/>
    <w:rsid w:val="00C82F7B"/>
    <w:rsid w:val="00C9548A"/>
    <w:rsid w:val="00CA5F0B"/>
    <w:rsid w:val="00CC15CE"/>
    <w:rsid w:val="00CC2FCB"/>
    <w:rsid w:val="00CF4D8F"/>
    <w:rsid w:val="00D03AF6"/>
    <w:rsid w:val="00D20DC8"/>
    <w:rsid w:val="00D378FC"/>
    <w:rsid w:val="00D53BEC"/>
    <w:rsid w:val="00D54E61"/>
    <w:rsid w:val="00D93191"/>
    <w:rsid w:val="00D94499"/>
    <w:rsid w:val="00D9640D"/>
    <w:rsid w:val="00DC36D7"/>
    <w:rsid w:val="00DE5FD2"/>
    <w:rsid w:val="00E20AFF"/>
    <w:rsid w:val="00E2409D"/>
    <w:rsid w:val="00E43CD2"/>
    <w:rsid w:val="00E61B93"/>
    <w:rsid w:val="00EC42A3"/>
    <w:rsid w:val="00F2454D"/>
    <w:rsid w:val="00F835C7"/>
    <w:rsid w:val="00FA3415"/>
    <w:rsid w:val="00FD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754C9"/>
  <w15:chartTrackingRefBased/>
  <w15:docId w15:val="{E560B6A7-A126-4052-8AC1-4778B4646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B161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3</Pages>
  <Words>728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Levente Gutai</dc:creator>
  <cp:keywords/>
  <dc:description/>
  <cp:lastModifiedBy>Levente Gutai</cp:lastModifiedBy>
  <cp:revision>81</cp:revision>
  <dcterms:created xsi:type="dcterms:W3CDTF">2026-09-09T16:15:00Z</dcterms:created>
  <dcterms:modified xsi:type="dcterms:W3CDTF">2026-09-21T12:10:00Z</dcterms:modified>
</cp:coreProperties>
</file>